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61" w:rsidRDefault="004C57DA" w:rsidP="00466D09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2D2134" w:rsidRPr="00FC5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466D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66D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r w:rsidR="00EB4989" w:rsidRPr="00FC5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</w:t>
      </w:r>
      <w:r w:rsidRPr="00FC5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FC5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</w:t>
      </w:r>
    </w:p>
    <w:p w:rsidR="00076C0E" w:rsidRDefault="00076C0E" w:rsidP="00076C0E">
      <w:pPr>
        <w:ind w:left="538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C0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заседания комиссии по противодействию</w:t>
      </w:r>
      <w:r w:rsidRPr="00FC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49E">
        <w:rPr>
          <w:rFonts w:ascii="Times New Roman" w:hAnsi="Times New Roman" w:cs="Times New Roman"/>
          <w:color w:val="000000" w:themeColor="text1"/>
          <w:sz w:val="28"/>
          <w:szCs w:val="28"/>
        </w:rPr>
        <w:t>ОАО «Пружанский льнозавод»</w:t>
      </w:r>
    </w:p>
    <w:p w:rsidR="00076C0E" w:rsidRPr="00FC549E" w:rsidRDefault="001F024C" w:rsidP="00076C0E">
      <w:pPr>
        <w:ind w:left="5387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</w:t>
      </w:r>
      <w:r w:rsidR="00280DDB" w:rsidRPr="00076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624C" w:rsidRPr="0007624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76C0E" w:rsidRPr="0007624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624C" w:rsidRPr="00076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A67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EB4989" w:rsidRPr="00FC549E" w:rsidRDefault="00EB4989" w:rsidP="00EB498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989" w:rsidRPr="00F02EE8" w:rsidRDefault="00EB4989" w:rsidP="00EB49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3D1FA9" w:rsidRPr="00F02EE8" w:rsidRDefault="003D1FA9" w:rsidP="00EB49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комиссии по противодействию коррупции </w:t>
      </w:r>
    </w:p>
    <w:p w:rsidR="00EB4989" w:rsidRPr="00F02EE8" w:rsidRDefault="00EB4989" w:rsidP="00EB49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ОАО «Пружанский льнозавод»</w:t>
      </w:r>
      <w:r w:rsidR="003D1FA9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1F0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074FA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B4989" w:rsidRPr="00F02EE8" w:rsidRDefault="00EB4989" w:rsidP="00EB49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7"/>
        <w:gridCol w:w="1843"/>
        <w:gridCol w:w="2551"/>
      </w:tblGrid>
      <w:tr w:rsidR="00564C37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F" w:rsidRPr="00F02EE8" w:rsidRDefault="00280DDB" w:rsidP="00B6069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F" w:rsidRPr="00F02EE8" w:rsidRDefault="00231BF2" w:rsidP="00F206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ис</w:t>
            </w:r>
            <w:r w:rsidR="005F770F" w:rsidRPr="00F02E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F" w:rsidRPr="00F02EE8" w:rsidRDefault="005F770F" w:rsidP="00B6069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 за исполнение</w:t>
            </w: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1F02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рассмотрении результатов работы комиссии по противодействию коррупции ОАО «Пружанский льнозавод» за 202</w:t>
            </w:r>
            <w:r w:rsidR="00F41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54357B" w:rsidRDefault="00231BF2" w:rsidP="001F024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35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</w:t>
            </w:r>
            <w:r w:rsidR="001F0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F17BE7" w:rsidP="00F17B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</w:t>
            </w:r>
            <w:r w:rsidR="00231BF2"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="00231BF2"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внутриорганизационного контроля по выявлению и пресечению проявлений коррупции путем проведения внезапных проверок по вопросам соблюдения действующего законодательства и трудовой дисциплины. Проверки проводить по заданию</w:t>
            </w:r>
            <w:r w:rsidR="00231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(устному либо письменному)</w:t>
            </w:r>
            <w:r w:rsidR="00231BF2"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руководства </w:t>
            </w:r>
            <w:r w:rsidR="00231BF2"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«Пружанский льнозавод»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7" w:rsidRDefault="00F17BE7" w:rsidP="00F17B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F17BE7" w:rsidRDefault="00F17BE7" w:rsidP="00F17BE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контроль-</w:t>
            </w:r>
          </w:p>
          <w:p w:rsidR="00231BF2" w:rsidRDefault="001F024C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231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F17BE7" w:rsidRPr="0054357B" w:rsidRDefault="00231BF2" w:rsidP="001F024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F0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1F0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07624C" w:rsidRDefault="00231BF2" w:rsidP="001F02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24C">
              <w:rPr>
                <w:rFonts w:ascii="Times New Roman" w:hAnsi="Times New Roman" w:cs="Times New Roman"/>
                <w:sz w:val="28"/>
                <w:szCs w:val="28"/>
              </w:rPr>
              <w:t>Анализ полноты принимаемых мер по пресечению необоснованного посредничества при осуществлении закупок товаров (работ, услуг) за счет бюджетных и собственных средств и причин, по которым имеют место быть нарушения</w:t>
            </w:r>
            <w:r w:rsidR="001F024C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выполнения плана </w:t>
            </w:r>
            <w:r w:rsidR="001F024C" w:rsidRPr="001F024C">
              <w:rPr>
                <w:rFonts w:ascii="Times New Roman" w:hAnsi="Times New Roman" w:cs="Times New Roman"/>
                <w:sz w:val="28"/>
                <w:szCs w:val="28"/>
              </w:rPr>
              <w:t>мероприятий по противодействию</w:t>
            </w:r>
            <w:r w:rsidR="001F0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24C" w:rsidRPr="001F024C">
              <w:rPr>
                <w:rFonts w:ascii="Times New Roman" w:hAnsi="Times New Roman" w:cs="Times New Roman"/>
                <w:sz w:val="28"/>
                <w:szCs w:val="28"/>
              </w:rPr>
              <w:t>необоснованному посредничеству и коррупции на декабрь 2024 г. –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F0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 w:rsidR="001F0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231BF2" w:rsidRDefault="001F024C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24.06.2025</w:t>
            </w:r>
          </w:p>
          <w:p w:rsidR="00231BF2" w:rsidRDefault="001F024C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231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231BF2" w:rsidRPr="0007624C" w:rsidRDefault="001F024C" w:rsidP="00231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07624C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2" w:rsidRPr="00F02EE8" w:rsidRDefault="00231BF2" w:rsidP="00231BF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Анализ соблюдения</w:t>
            </w:r>
            <w:r w:rsidRPr="00F02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законодательства</w:t>
            </w: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Беларусь о коррупции и об ответственности за коррупционные правонарушения, </w:t>
            </w:r>
            <w:r w:rsidRPr="00F02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государственных закупках, закупках 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54357B" w:rsidRDefault="00231BF2" w:rsidP="001F02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pStyle w:val="a8"/>
              <w:spacing w:after="0" w:line="276" w:lineRule="auto"/>
              <w:ind w:left="3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02EE8">
              <w:rPr>
                <w:color w:val="000000" w:themeColor="text1"/>
                <w:sz w:val="28"/>
                <w:szCs w:val="28"/>
                <w:lang w:val="ru-RU"/>
              </w:rPr>
              <w:t>О мерах, принимаемых специалистами ОАО «Пружанский льнозавод» по сокращению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54357B" w:rsidRDefault="00231BF2" w:rsidP="00231BF2">
            <w:pPr>
              <w:pStyle w:val="1"/>
              <w:spacing w:line="276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  <w:r w:rsidR="001F024C">
              <w:rPr>
                <w:b w:val="0"/>
                <w:sz w:val="28"/>
                <w:szCs w:val="28"/>
                <w:lang w:val="ru-RU"/>
              </w:rPr>
              <w:t>4</w:t>
            </w:r>
            <w:r w:rsidRPr="0054357B">
              <w:rPr>
                <w:b w:val="0"/>
                <w:sz w:val="28"/>
                <w:szCs w:val="28"/>
                <w:lang w:val="ru-RU"/>
              </w:rPr>
              <w:t>.0</w:t>
            </w:r>
            <w:r>
              <w:rPr>
                <w:b w:val="0"/>
                <w:sz w:val="28"/>
                <w:szCs w:val="28"/>
                <w:lang w:val="ru-RU"/>
              </w:rPr>
              <w:t>6</w:t>
            </w:r>
            <w:r w:rsidRPr="0054357B">
              <w:rPr>
                <w:b w:val="0"/>
                <w:sz w:val="28"/>
                <w:szCs w:val="28"/>
                <w:lang w:val="ru-RU"/>
              </w:rPr>
              <w:t>.202</w:t>
            </w:r>
            <w:r w:rsidR="001F024C">
              <w:rPr>
                <w:b w:val="0"/>
                <w:sz w:val="28"/>
                <w:szCs w:val="28"/>
                <w:lang w:val="ru-RU"/>
              </w:rPr>
              <w:t>5</w:t>
            </w:r>
          </w:p>
          <w:p w:rsidR="00231BF2" w:rsidRPr="0054357B" w:rsidRDefault="00231BF2" w:rsidP="001F02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Юрисконсульт</w:t>
            </w:r>
          </w:p>
        </w:tc>
      </w:tr>
      <w:tr w:rsidR="00231BF2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работе кадровой службы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</w:t>
            </w: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оформлении обязательств государственных должностных лиц, лиц, претендующих на занятие должности государственных должностных лиц по соблюдению ограничений, установленных ст. 17 Закона Республики Беларусь от 15 июля 2015 года «О борьбе с коррупцией» № 305-3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54357B" w:rsidRDefault="00231BF2" w:rsidP="001F024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3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F0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2" w:rsidRPr="00F02EE8" w:rsidRDefault="00231BF2" w:rsidP="00231B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кадрам</w:t>
            </w:r>
          </w:p>
        </w:tc>
      </w:tr>
      <w:tr w:rsidR="00F414C1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pStyle w:val="a8"/>
              <w:spacing w:after="0" w:line="276" w:lineRule="auto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F414C1">
              <w:rPr>
                <w:color w:val="000000" w:themeColor="text1"/>
                <w:sz w:val="28"/>
                <w:szCs w:val="28"/>
                <w:lang w:val="ru-RU"/>
              </w:rPr>
              <w:t xml:space="preserve">О </w:t>
            </w:r>
            <w:r w:rsidRPr="00F414C1">
              <w:rPr>
                <w:sz w:val="28"/>
                <w:szCs w:val="28"/>
              </w:rPr>
              <w:t>повышени</w:t>
            </w:r>
            <w:r w:rsidRPr="00F414C1">
              <w:rPr>
                <w:sz w:val="28"/>
                <w:szCs w:val="28"/>
                <w:lang w:val="ru-RU"/>
              </w:rPr>
              <w:t>и</w:t>
            </w:r>
            <w:r w:rsidRPr="00F414C1">
              <w:rPr>
                <w:sz w:val="28"/>
                <w:szCs w:val="28"/>
              </w:rPr>
              <w:t xml:space="preserve"> квалификации по вопросам антикоррупционного законодательства</w:t>
            </w:r>
            <w:r w:rsidRPr="00F414C1">
              <w:rPr>
                <w:color w:val="000000" w:themeColor="text1"/>
                <w:sz w:val="28"/>
                <w:szCs w:val="28"/>
                <w:lang w:val="ru-RU"/>
              </w:rPr>
              <w:t xml:space="preserve"> секретаря Комиссии по противодействию коррупции ОАО «Пружанский льнозавод»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54357B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01.07</w:t>
            </w:r>
            <w:r w:rsidRPr="00543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кадрам</w:t>
            </w:r>
          </w:p>
        </w:tc>
      </w:tr>
      <w:tr w:rsidR="00F414C1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соблюдени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F02E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государственными должностными лицами письменных обязательств по соблюдению антикоррупционных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54357B" w:rsidRDefault="00F414C1" w:rsidP="00F414C1">
            <w:pPr>
              <w:pStyle w:val="1"/>
              <w:spacing w:line="276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23.12</w:t>
            </w:r>
            <w:r w:rsidRPr="0054357B">
              <w:rPr>
                <w:b w:val="0"/>
                <w:sz w:val="28"/>
                <w:szCs w:val="28"/>
                <w:lang w:val="ru-RU"/>
              </w:rPr>
              <w:t>.202</w:t>
            </w:r>
            <w:r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</w:tr>
      <w:tr w:rsidR="00F414C1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соблюдения </w:t>
            </w:r>
            <w:r w:rsidRPr="0043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законодательства при </w:t>
            </w:r>
            <w:r w:rsidRPr="004326ED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административных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ОАО «Пружанский льнозавод»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07624C" w:rsidRDefault="00F414C1" w:rsidP="00F414C1">
            <w:pPr>
              <w:pStyle w:val="1"/>
              <w:spacing w:line="276" w:lineRule="auto"/>
              <w:ind w:firstLine="0"/>
              <w:jc w:val="center"/>
              <w:rPr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54357B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  <w:lang w:val="ru-RU"/>
              </w:rPr>
              <w:t>5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09</w:t>
            </w:r>
            <w:r w:rsidRPr="0054357B">
              <w:rPr>
                <w:b w:val="0"/>
                <w:sz w:val="28"/>
                <w:szCs w:val="28"/>
              </w:rPr>
              <w:t>.20</w:t>
            </w:r>
            <w:r>
              <w:rPr>
                <w:b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  <w:p w:rsidR="00F414C1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кадрам</w:t>
            </w:r>
          </w:p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Юрисконсульт</w:t>
            </w:r>
          </w:p>
        </w:tc>
      </w:tr>
      <w:tr w:rsidR="00F414C1" w:rsidRPr="00F02EE8" w:rsidTr="00231BF2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</w:t>
            </w: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комиссии по противодействию коррупции ОАО «Пружанский льнозавод»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54357B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43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F414C1" w:rsidRPr="00F02EE8" w:rsidRDefault="00F414C1" w:rsidP="00F414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</w:tr>
    </w:tbl>
    <w:p w:rsidR="005F770F" w:rsidRPr="00F02EE8" w:rsidRDefault="005F770F" w:rsidP="00CB66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731" w:rsidRPr="00F02EE8" w:rsidRDefault="0074573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34500E" w:rsidRPr="00F02EE8" w:rsidRDefault="00564C37" w:rsidP="00564C37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Дополнительные вопросы, выносимые на заседание комиссии, по мере их поступления</w:t>
      </w:r>
    </w:p>
    <w:p w:rsidR="00E52771" w:rsidRPr="00F02EE8" w:rsidRDefault="00E52771" w:rsidP="00564C37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500E" w:rsidRPr="00F02EE8" w:rsidRDefault="00564C37" w:rsidP="00564C3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Рассмотрение информационных записок прокуратуры Пружанского района о проделанной работе по борьбе с коррупцией и состоянии прокурорского надзора за исполнением антикоррупционного законодательства.</w:t>
      </w:r>
    </w:p>
    <w:p w:rsidR="00564C37" w:rsidRPr="00F02EE8" w:rsidRDefault="00564C37" w:rsidP="00564C3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64C37" w:rsidRPr="00F02EE8" w:rsidRDefault="00564C37" w:rsidP="00564C3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Рассмотрение поступающей из правоохранительных органов, иных государственных органов и организаций, содержащейся в обращениях граждан и юридических лиц, информации о нарушениях антикоррупционного законодательства.</w:t>
      </w:r>
    </w:p>
    <w:p w:rsidR="00564C37" w:rsidRPr="00F02EE8" w:rsidRDefault="00564C37" w:rsidP="00564C3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64C37" w:rsidRPr="00F02EE8" w:rsidRDefault="007575A3" w:rsidP="00564C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C37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36DC3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</w:t>
      </w: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64C37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о каждому выявленному нарушению законодательства о борьбе с коррупцией об как лиц, нарушивших законодательство, так и лиц, бездействие которых способствовало этому нарушению.</w:t>
      </w:r>
    </w:p>
    <w:p w:rsidR="00564C37" w:rsidRPr="00F02EE8" w:rsidRDefault="00564C37" w:rsidP="00564C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C37" w:rsidRPr="00F02EE8" w:rsidRDefault="007575A3" w:rsidP="0040549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4C37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564C37" w:rsidRPr="00F02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и юридических лиц, в которых сообщается о фактах коррупции и иных нарушениях антикоррупционного законодательства в отношении работников общества, обобщать и обсуждать на заседаниях антикоррупционных комиссий в целях контроля за надлежащим реагированием на такие обращения.</w:t>
      </w:r>
    </w:p>
    <w:sectPr w:rsidR="00564C37" w:rsidRPr="00F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1F55"/>
    <w:multiLevelType w:val="hybridMultilevel"/>
    <w:tmpl w:val="ADFA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248A"/>
    <w:multiLevelType w:val="hybridMultilevel"/>
    <w:tmpl w:val="A510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9"/>
    <w:rsid w:val="0007624C"/>
    <w:rsid w:val="00076C0E"/>
    <w:rsid w:val="00096C37"/>
    <w:rsid w:val="00157FAC"/>
    <w:rsid w:val="001F024C"/>
    <w:rsid w:val="00231BF2"/>
    <w:rsid w:val="00280DDB"/>
    <w:rsid w:val="00282270"/>
    <w:rsid w:val="002D2134"/>
    <w:rsid w:val="0034500E"/>
    <w:rsid w:val="00345BC1"/>
    <w:rsid w:val="003D1FA9"/>
    <w:rsid w:val="0040549A"/>
    <w:rsid w:val="00413EA6"/>
    <w:rsid w:val="004326ED"/>
    <w:rsid w:val="00466D09"/>
    <w:rsid w:val="00475266"/>
    <w:rsid w:val="004C0EF4"/>
    <w:rsid w:val="004C57DA"/>
    <w:rsid w:val="004F4A61"/>
    <w:rsid w:val="0054357B"/>
    <w:rsid w:val="00564C37"/>
    <w:rsid w:val="00597898"/>
    <w:rsid w:val="005B28A8"/>
    <w:rsid w:val="005F770F"/>
    <w:rsid w:val="00623D37"/>
    <w:rsid w:val="006A33B8"/>
    <w:rsid w:val="00720C17"/>
    <w:rsid w:val="00731109"/>
    <w:rsid w:val="00745731"/>
    <w:rsid w:val="007575A3"/>
    <w:rsid w:val="007B027B"/>
    <w:rsid w:val="007D4D2C"/>
    <w:rsid w:val="007F0EDC"/>
    <w:rsid w:val="008756BE"/>
    <w:rsid w:val="008A6797"/>
    <w:rsid w:val="00906660"/>
    <w:rsid w:val="009074FA"/>
    <w:rsid w:val="00951939"/>
    <w:rsid w:val="0097576C"/>
    <w:rsid w:val="00990918"/>
    <w:rsid w:val="009B543B"/>
    <w:rsid w:val="00A42E79"/>
    <w:rsid w:val="00AE3A1E"/>
    <w:rsid w:val="00AE438E"/>
    <w:rsid w:val="00B60695"/>
    <w:rsid w:val="00BA5086"/>
    <w:rsid w:val="00C01701"/>
    <w:rsid w:val="00C36DC3"/>
    <w:rsid w:val="00C61EA4"/>
    <w:rsid w:val="00CB660C"/>
    <w:rsid w:val="00D65CCA"/>
    <w:rsid w:val="00E161DE"/>
    <w:rsid w:val="00E271BF"/>
    <w:rsid w:val="00E52771"/>
    <w:rsid w:val="00E82D7A"/>
    <w:rsid w:val="00EB4989"/>
    <w:rsid w:val="00F02EE8"/>
    <w:rsid w:val="00F17BE7"/>
    <w:rsid w:val="00F20656"/>
    <w:rsid w:val="00F25620"/>
    <w:rsid w:val="00F414C1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7C4C"/>
  <w15:docId w15:val="{7785BEEB-F691-41CD-9BFC-5BB9E380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770F"/>
    <w:pPr>
      <w:keepNext/>
      <w:ind w:firstLine="709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A8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23D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623D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770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8">
    <w:name w:val="Body Text"/>
    <w:basedOn w:val="a"/>
    <w:link w:val="a9"/>
    <w:unhideWhenUsed/>
    <w:rsid w:val="005F770F"/>
    <w:pPr>
      <w:spacing w:after="120"/>
      <w:ind w:firstLine="709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5F770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263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0958273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1645320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266900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E677-80C4-4263-8E28-0A1A34C8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2024-01-18T13:38:00Z</cp:lastPrinted>
  <dcterms:created xsi:type="dcterms:W3CDTF">2024-12-13T12:25:00Z</dcterms:created>
  <dcterms:modified xsi:type="dcterms:W3CDTF">2024-12-26T12:56:00Z</dcterms:modified>
</cp:coreProperties>
</file>